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8A" w:rsidRDefault="008E668A">
      <w:pPr>
        <w:pStyle w:val="Textbody"/>
        <w:spacing w:before="180" w:line="480" w:lineRule="exact"/>
        <w:jc w:val="center"/>
        <w:rPr>
          <w:rFonts w:ascii="標楷體" w:eastAsia="標楷體" w:hAnsi="標楷體"/>
          <w:b/>
          <w:bCs/>
          <w:color w:val="000000"/>
          <w:sz w:val="32"/>
        </w:rPr>
      </w:pPr>
    </w:p>
    <w:p w:rsidR="008E668A" w:rsidRDefault="001A2652">
      <w:pPr>
        <w:pStyle w:val="Textbody"/>
        <w:spacing w:before="180" w:line="48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</w:rPr>
        <w:t>本土語文</w:t>
      </w:r>
      <w:r>
        <w:rPr>
          <w:rFonts w:ascii="標楷體" w:eastAsia="標楷體" w:hAnsi="標楷體"/>
          <w:b/>
          <w:bCs/>
          <w:color w:val="000000"/>
          <w:sz w:val="32"/>
        </w:rPr>
        <w:t>/</w:t>
      </w:r>
      <w:r>
        <w:rPr>
          <w:rFonts w:ascii="標楷體" w:eastAsia="標楷體" w:hAnsi="標楷體"/>
          <w:b/>
          <w:bCs/>
          <w:color w:val="000000"/>
          <w:sz w:val="32"/>
        </w:rPr>
        <w:t>臺灣手語</w:t>
      </w:r>
      <w:r>
        <w:rPr>
          <w:rFonts w:ascii="標楷體" w:eastAsia="標楷體" w:hAnsi="標楷體"/>
          <w:b/>
          <w:bCs/>
          <w:color w:val="000000"/>
          <w:sz w:val="32"/>
        </w:rPr>
        <w:t>/</w:t>
      </w:r>
      <w:r>
        <w:rPr>
          <w:rFonts w:ascii="標楷體" w:eastAsia="標楷體" w:hAnsi="標楷體"/>
          <w:b/>
          <w:bCs/>
          <w:color w:val="000000"/>
          <w:sz w:val="32"/>
        </w:rPr>
        <w:t>新住民語文選修課程說明</w:t>
      </w:r>
      <w:r>
        <w:rPr>
          <w:rFonts w:ascii="標楷體" w:eastAsia="標楷體" w:hAnsi="標楷體"/>
          <w:b/>
          <w:bCs/>
          <w:color w:val="000000"/>
          <w:sz w:val="32"/>
        </w:rPr>
        <w:t>(</w:t>
      </w:r>
      <w:r>
        <w:rPr>
          <w:rFonts w:ascii="標楷體" w:eastAsia="標楷體" w:hAnsi="標楷體"/>
          <w:b/>
          <w:bCs/>
          <w:color w:val="000000"/>
          <w:sz w:val="32"/>
        </w:rPr>
        <w:t>國小</w:t>
      </w:r>
      <w:r>
        <w:rPr>
          <w:rFonts w:ascii="標楷體" w:eastAsia="標楷體" w:hAnsi="標楷體"/>
          <w:b/>
          <w:bCs/>
          <w:color w:val="000000"/>
          <w:sz w:val="32"/>
        </w:rPr>
        <w:t>)</w:t>
      </w:r>
      <w:r>
        <w:rPr>
          <w:rFonts w:ascii="標楷體" w:eastAsia="標楷體" w:hAnsi="標楷體"/>
          <w:b/>
          <w:bCs/>
          <w:sz w:val="32"/>
        </w:rPr>
        <w:t xml:space="preserve">                                                                                                                                 </w:t>
      </w:r>
    </w:p>
    <w:p w:rsidR="008E668A" w:rsidRDefault="001A2652">
      <w:pPr>
        <w:pStyle w:val="Web"/>
        <w:spacing w:line="480" w:lineRule="exact"/>
        <w:ind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親愛的家長您好：</w:t>
      </w:r>
    </w:p>
    <w:p w:rsidR="008E668A" w:rsidRDefault="001A2652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您平時都用什麼語言</w:t>
      </w:r>
      <w:bookmarkStart w:id="0" w:name="_GoBack"/>
      <w:bookmarkEnd w:id="0"/>
      <w:r>
        <w:rPr>
          <w:rFonts w:ascii="標楷體" w:eastAsia="標楷體" w:hAnsi="標楷體"/>
          <w:color w:val="000000"/>
          <w:sz w:val="28"/>
          <w:szCs w:val="28"/>
        </w:rPr>
        <w:t>和孩子互動呢？語言是表情達意、互相溝通的工具，也是文化保存、理解與互動的媒介。我們生活在一個多族群、多語言、多元文化的環境，各種語文均有其特色，透過語文的學習，不但可以增進親子之間的感情、凝聚家族成員的向心力，還能夠</w:t>
      </w:r>
      <w:r>
        <w:rPr>
          <w:rFonts w:ascii="標楷體" w:eastAsia="標楷體" w:hAnsi="標楷體"/>
          <w:color w:val="000000"/>
          <w:sz w:val="28"/>
          <w:szCs w:val="28"/>
        </w:rPr>
        <w:t>體驗多元豐富的文化生活，對不同的文化能有更多的包容和理解，最重要的是可以保存先民代代相傳族群的語言及文化的資產，對與自身的文化有更多的認同與自信，進而培養跨文化多元的國際視野。</w:t>
      </w:r>
    </w:p>
    <w:p w:rsidR="008E668A" w:rsidRDefault="001A2652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根據《國家語言發展法》，臺灣固有族群使用之自然語言及臺灣手語，除了閩南語文、閩東語文、客語文及原住民族語文等本土語文外，為保障語言人權與語言的多樣性、喚起社會大眾對於臺灣手語的重視，並落實《世界文化多樣性宣言》與《身心障礙者權利公約》對聾人語言與文化的尊重，因此將臺灣手語納入語文選習選項之一。此外，臺灣是一個多語言、多族群、多文化的</w:t>
      </w:r>
      <w:r>
        <w:rPr>
          <w:rFonts w:ascii="標楷體" w:eastAsia="標楷體" w:hAnsi="標楷體"/>
          <w:color w:val="000000"/>
          <w:sz w:val="28"/>
          <w:szCs w:val="28"/>
        </w:rPr>
        <w:t>社會，隨著全球國際化的趨勢，來自東南亞各國及其他國家的新住民已成為臺灣社會的重要成員，因此，在國小階段也納入了新住民語文選習選項。</w:t>
      </w:r>
    </w:p>
    <w:p w:rsidR="008E668A" w:rsidRDefault="001A2652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國小階段從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學年度起，除原本本土語文及新住民語文為部定課程外，也將臺灣手語逐年列入課綱部定課程，以上三種語文課程，依學生選習意願擇一類選習，每週一節課。</w:t>
      </w:r>
    </w:p>
    <w:p w:rsidR="008E668A" w:rsidRDefault="001A2652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「多一種語言，多一種能力；多一種語言，多一種創意」，語言的學習亦是對大腦的刺激與活化，透過本土語文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臺灣手語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新住民語文的學習，對於其他領域的學習都會有實質的助益。目前本土語言流失速度非常快，語言文化等無形資產保存不易，期</w:t>
      </w:r>
      <w:r>
        <w:rPr>
          <w:rFonts w:ascii="標楷體" w:eastAsia="標楷體" w:hAnsi="標楷體"/>
          <w:color w:val="000000"/>
          <w:sz w:val="28"/>
          <w:szCs w:val="28"/>
        </w:rPr>
        <w:t>盼我們一起來努力，讓各種需要傳承的語言，得以在學校教育深耕。</w:t>
      </w:r>
    </w:p>
    <w:p w:rsidR="008E668A" w:rsidRDefault="001A2652">
      <w:pPr>
        <w:pStyle w:val="Web"/>
        <w:spacing w:line="480" w:lineRule="exact"/>
        <w:ind w:left="566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讓我們共同豐富社會整體文化，呈現臺灣多元文化之美。期待您與孩子都能支持並選習本土語文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臺灣手語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新住民語文的學習，感謝您！</w:t>
      </w:r>
    </w:p>
    <w:p w:rsidR="008E668A" w:rsidRDefault="008E668A">
      <w:pPr>
        <w:pStyle w:val="Web"/>
        <w:spacing w:before="0" w:after="0" w:line="480" w:lineRule="exact"/>
        <w:ind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E668A" w:rsidRDefault="001A2652">
      <w:pPr>
        <w:pStyle w:val="Web"/>
        <w:spacing w:before="0" w:after="0" w:line="480" w:lineRule="exact"/>
        <w:ind w:firstLine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</w:t>
      </w:r>
    </w:p>
    <w:p w:rsidR="008E668A" w:rsidRDefault="001A2652">
      <w:pPr>
        <w:pStyle w:val="Textbody"/>
        <w:pageBreakBefore/>
        <w:spacing w:before="113" w:line="480" w:lineRule="exact"/>
        <w:jc w:val="right"/>
        <w:rPr>
          <w:rFonts w:ascii="標楷體" w:eastAsia="標楷體" w:hAnsi="標楷體"/>
          <w:b/>
          <w:bCs/>
          <w:outline/>
          <w:color w:val="000000"/>
          <w:u w:val="single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標楷體" w:eastAsia="標楷體" w:hAnsi="標楷體"/>
          <w:b/>
          <w:bCs/>
          <w:outline/>
          <w:color w:val="000000"/>
          <w:u w:val="single"/>
          <w14:shadow w14:blurRad="0" w14:dist="17957" w14:dir="2700000" w14:sx="100000" w14:sy="100000" w14:kx="0" w14:ky="0" w14:algn="b">
            <w14:srgbClr w14:val="000000"/>
          </w14:shadow>
        </w:rPr>
        <w:lastRenderedPageBreak/>
        <w:t>111</w:t>
      </w:r>
      <w:r>
        <w:rPr>
          <w:rFonts w:ascii="標楷體" w:eastAsia="標楷體" w:hAnsi="標楷體"/>
          <w:b/>
          <w:bCs/>
          <w:outline/>
          <w:color w:val="000000"/>
          <w:u w:val="single"/>
          <w14:shadow w14:blurRad="0" w14:dist="17957" w14:dir="2700000" w14:sx="100000" w14:sy="100000" w14:kx="0" w14:ky="0" w14:algn="b">
            <w14:srgbClr w14:val="000000"/>
          </w14:shadow>
        </w:rPr>
        <w:t>學年度起入學學生適用</w:t>
      </w:r>
    </w:p>
    <w:p w:rsidR="008E668A" w:rsidRDefault="008E668A">
      <w:pPr>
        <w:pStyle w:val="Textbody"/>
        <w:spacing w:line="80" w:lineRule="exact"/>
        <w:jc w:val="right"/>
        <w:rPr>
          <w:rFonts w:ascii="標楷體" w:eastAsia="標楷體" w:hAnsi="標楷體"/>
          <w:b/>
          <w:bCs/>
          <w:outline/>
          <w:color w:val="000000"/>
          <w:u w:val="single"/>
          <w14:shadow w14:blurRad="0" w14:dist="17957" w14:dir="2700000" w14:sx="100000" w14:sy="100000" w14:kx="0" w14:ky="0" w14:algn="b">
            <w14:srgbClr w14:val="000000"/>
          </w14:shadow>
        </w:rPr>
      </w:pPr>
    </w:p>
    <w:p w:rsidR="008E668A" w:rsidRDefault="001A2652">
      <w:pPr>
        <w:pStyle w:val="Textbody"/>
        <w:spacing w:line="480" w:lineRule="exact"/>
        <w:jc w:val="center"/>
      </w:pPr>
      <w:r>
        <w:rPr>
          <w:rFonts w:ascii="標楷體" w:eastAsia="標楷體" w:hAnsi="標楷體"/>
          <w:b/>
          <w:bCs/>
          <w:color w:val="FF3333"/>
          <w:sz w:val="28"/>
          <w:szCs w:val="28"/>
          <w:u w:val="single"/>
        </w:rPr>
        <w:t>東光國小</w:t>
      </w:r>
      <w:r>
        <w:rPr>
          <w:rFonts w:ascii="標楷體" w:eastAsia="標楷體" w:hAnsi="標楷體"/>
          <w:b/>
          <w:bCs/>
          <w:color w:val="FF3333"/>
          <w:sz w:val="28"/>
          <w:szCs w:val="28"/>
        </w:rPr>
        <w:t>112</w:t>
      </w:r>
      <w:r>
        <w:rPr>
          <w:rFonts w:ascii="標楷體" w:eastAsia="標楷體" w:hAnsi="標楷體"/>
          <w:b/>
          <w:bCs/>
          <w:color w:val="FF3333"/>
          <w:sz w:val="28"/>
          <w:szCs w:val="28"/>
        </w:rPr>
        <w:t>學年度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本土語文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臺灣手語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新住民語文選修課程調查表</w:t>
      </w:r>
    </w:p>
    <w:p w:rsidR="008E668A" w:rsidRDefault="008E668A">
      <w:pPr>
        <w:pStyle w:val="Textbody"/>
        <w:spacing w:line="1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10112" w:type="dxa"/>
        <w:tblInd w:w="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1576"/>
        <w:gridCol w:w="145"/>
        <w:gridCol w:w="1054"/>
        <w:gridCol w:w="904"/>
        <w:gridCol w:w="1316"/>
        <w:gridCol w:w="101"/>
        <w:gridCol w:w="851"/>
        <w:gridCol w:w="1140"/>
        <w:gridCol w:w="128"/>
        <w:gridCol w:w="535"/>
        <w:gridCol w:w="1692"/>
      </w:tblGrid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6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學生姓名</w:t>
            </w:r>
          </w:p>
        </w:tc>
        <w:tc>
          <w:tcPr>
            <w:tcW w:w="1576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8E668A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gridSpan w:val="3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家長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使用的母語</w:t>
            </w:r>
          </w:p>
          <w:p w:rsidR="008E668A" w:rsidRDefault="001A2652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多母語家庭可呈現多語別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417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E668A" w:rsidRDefault="008E668A">
            <w:pPr>
              <w:pStyle w:val="Textbody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家長連絡電話</w:t>
            </w:r>
          </w:p>
        </w:tc>
        <w:tc>
          <w:tcPr>
            <w:tcW w:w="114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8E668A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家長簽章</w:t>
            </w:r>
          </w:p>
        </w:tc>
        <w:tc>
          <w:tcPr>
            <w:tcW w:w="169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8E668A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67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選</w:t>
            </w:r>
          </w:p>
          <w:p w:rsidR="008E668A" w:rsidRDefault="001A2652">
            <w:pPr>
              <w:pStyle w:val="Textbody"/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習</w:t>
            </w:r>
          </w:p>
          <w:p w:rsidR="008E668A" w:rsidRDefault="001A2652">
            <w:pPr>
              <w:pStyle w:val="Textbody"/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語</w:t>
            </w:r>
          </w:p>
          <w:p w:rsidR="008E668A" w:rsidRDefault="001A2652">
            <w:pPr>
              <w:pStyle w:val="Textbody"/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文</w:t>
            </w:r>
          </w:p>
          <w:p w:rsidR="008E668A" w:rsidRDefault="001A2652">
            <w:pPr>
              <w:pStyle w:val="Textbody"/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類</w:t>
            </w:r>
          </w:p>
          <w:p w:rsidR="008E668A" w:rsidRDefault="001A2652">
            <w:pPr>
              <w:pStyle w:val="Textbody"/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別</w:t>
            </w:r>
          </w:p>
          <w:p w:rsidR="008E668A" w:rsidRDefault="008E668A">
            <w:pPr>
              <w:pStyle w:val="Textbody"/>
              <w:spacing w:line="320" w:lineRule="exact"/>
              <w:jc w:val="center"/>
            </w:pPr>
          </w:p>
          <w:p w:rsidR="008E668A" w:rsidRDefault="001A2652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FFFFFF"/>
              </w:rPr>
              <w:t>（只能</w:t>
            </w:r>
          </w:p>
          <w:p w:rsidR="008E668A" w:rsidRDefault="001A2652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FFFFFF"/>
              </w:rPr>
              <w:t>勾選</w:t>
            </w:r>
          </w:p>
          <w:p w:rsidR="008E668A" w:rsidRDefault="001A2652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FFFFFF"/>
              </w:rPr>
              <w:t>一個</w:t>
            </w:r>
          </w:p>
          <w:p w:rsidR="008E668A" w:rsidRDefault="001A2652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FFFFFF"/>
              </w:rPr>
              <w:t>括號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442" w:type="dxa"/>
            <w:gridSpan w:val="11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閩南語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94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閩東語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94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ind w:right="-480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客語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9442" w:type="dxa"/>
            <w:gridSpan w:val="11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ind w:right="-480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北四縣腔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(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南四縣腔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(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海陸腔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(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大埔腔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饒平腔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(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詔安腔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94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103" w:hanging="120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原住民族語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A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初鹿卑南語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A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知本卑南語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A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南王卑南語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A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建和卑南語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B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郡群布農語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B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卓群布農語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B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卡群布農語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B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丹群布農語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B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巒群布農語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南排灣語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東排灣語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北排灣語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C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中排灣語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D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東魯凱語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D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霧臺魯凱語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E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澤敖利泰雅語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汶水泰雅語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萬大泰雅語</w:t>
            </w:r>
          </w:p>
        </w:tc>
        <w:tc>
          <w:tcPr>
            <w:tcW w:w="4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賽考利克泰雅語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49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宜蘭澤敖利泰雅語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四季泰雅語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F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德固達雅語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F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德路固語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F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都達語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G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秀姑巒阿美語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G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南勢阿美語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G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海岸阿美語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G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馬蘭阿美語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G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恆春阿美語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H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賽夏語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I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雅美語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J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邵語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K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噶嗎蘭語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L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鄒語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M</w:t>
            </w:r>
            <w:r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卡那卡那富語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N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拉阿魯哇語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O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多納魯凱語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O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萬山魯凱語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O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茂林魯凱語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O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大武魯凱語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P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撒奇萊雅語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Q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太魯閣語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9442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7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臺灣手語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94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7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新住民語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）越南語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）印尼語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）泰語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）柬埔寨語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67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A2652">
            <w:pPr>
              <w:widowControl/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）緬甸語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）馬來語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）菲律賓語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8E668A">
            <w:pPr>
              <w:pStyle w:val="Textbody"/>
              <w:tabs>
                <w:tab w:val="left" w:pos="2145"/>
                <w:tab w:val="left" w:pos="4305"/>
              </w:tabs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391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學生選習本土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新住民語語文類別程度</w:t>
            </w:r>
          </w:p>
        </w:tc>
        <w:tc>
          <w:tcPr>
            <w:tcW w:w="7721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68A" w:rsidRDefault="001A2652">
            <w:pPr>
              <w:pStyle w:val="Textbody"/>
              <w:spacing w:before="68"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能聽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  ( 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能聽、說</w:t>
            </w:r>
          </w:p>
          <w:p w:rsidR="008E668A" w:rsidRDefault="001A2652">
            <w:pPr>
              <w:pStyle w:val="Textbody"/>
              <w:spacing w:before="68"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能聽、說、讀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( 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完全不會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391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學生選習臺灣手語</w:t>
            </w:r>
          </w:p>
          <w:p w:rsidR="008E668A" w:rsidRDefault="001A2652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類別程度</w:t>
            </w:r>
          </w:p>
        </w:tc>
        <w:tc>
          <w:tcPr>
            <w:tcW w:w="7721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spacing w:before="68"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能理解手語表達意義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( 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能理解並用手語表達</w:t>
            </w:r>
          </w:p>
          <w:p w:rsidR="008E668A" w:rsidRDefault="001A2652">
            <w:pPr>
              <w:pStyle w:val="Textbody"/>
              <w:spacing w:before="68"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能理解並用手語表達並進行溝通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(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完全不會</w:t>
            </w:r>
          </w:p>
        </w:tc>
      </w:tr>
      <w:tr w:rsidR="008E668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391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上課編組</w:t>
            </w:r>
          </w:p>
        </w:tc>
        <w:tc>
          <w:tcPr>
            <w:tcW w:w="7721" w:type="dxa"/>
            <w:gridSpan w:val="9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68A" w:rsidRDefault="001A2652">
            <w:pPr>
              <w:pStyle w:val="Textbody"/>
              <w:spacing w:before="180" w:line="320" w:lineRule="exact"/>
              <w:jc w:val="right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clear" w:color="auto" w:fill="FFFFFF"/>
              </w:rPr>
              <w:t>家長不需填寫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視選修人數及師資開課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</w:p>
        </w:tc>
      </w:tr>
    </w:tbl>
    <w:p w:rsidR="008E668A" w:rsidRDefault="008E668A">
      <w:pPr>
        <w:pStyle w:val="Textbody"/>
        <w:spacing w:line="200" w:lineRule="exact"/>
        <w:jc w:val="both"/>
        <w:rPr>
          <w:rFonts w:eastAsia="標楷體"/>
          <w:color w:val="000000"/>
          <w:sz w:val="20"/>
          <w:szCs w:val="20"/>
        </w:rPr>
      </w:pPr>
    </w:p>
    <w:p w:rsidR="008E668A" w:rsidRDefault="001A2652">
      <w:pPr>
        <w:pStyle w:val="Textbody"/>
        <w:spacing w:line="200" w:lineRule="exact"/>
        <w:jc w:val="both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>填表說明：</w:t>
      </w:r>
    </w:p>
    <w:p w:rsidR="008E668A" w:rsidRDefault="001A2652">
      <w:pPr>
        <w:pStyle w:val="Textbody"/>
        <w:spacing w:before="57" w:line="200" w:lineRule="exact"/>
        <w:ind w:left="426" w:hanging="426"/>
        <w:jc w:val="both"/>
      </w:pPr>
      <w:r>
        <w:rPr>
          <w:rFonts w:eastAsia="標楷體"/>
          <w:color w:val="000000"/>
          <w:sz w:val="20"/>
          <w:szCs w:val="20"/>
        </w:rPr>
        <w:t>一、</w:t>
      </w:r>
      <w:r>
        <w:rPr>
          <w:rFonts w:ascii="標楷體" w:eastAsia="標楷體" w:hAnsi="標楷體"/>
          <w:color w:val="000000"/>
          <w:sz w:val="20"/>
          <w:szCs w:val="20"/>
        </w:rPr>
        <w:t>依據</w:t>
      </w:r>
      <w:r>
        <w:rPr>
          <w:rFonts w:ascii="標楷體" w:eastAsia="標楷體" w:hAnsi="標楷體"/>
          <w:color w:val="000000"/>
          <w:sz w:val="20"/>
          <w:szCs w:val="20"/>
        </w:rPr>
        <w:t>110</w:t>
      </w:r>
      <w:r>
        <w:rPr>
          <w:rFonts w:ascii="標楷體" w:eastAsia="標楷體" w:hAnsi="標楷體"/>
          <w:color w:val="000000"/>
          <w:sz w:val="20"/>
          <w:szCs w:val="20"/>
        </w:rPr>
        <w:t>年</w:t>
      </w:r>
      <w:r>
        <w:rPr>
          <w:rFonts w:ascii="標楷體" w:eastAsia="標楷體" w:hAnsi="標楷體"/>
          <w:color w:val="000000"/>
          <w:sz w:val="20"/>
          <w:szCs w:val="20"/>
        </w:rPr>
        <w:t>3</w:t>
      </w:r>
      <w:r>
        <w:rPr>
          <w:rFonts w:ascii="標楷體" w:eastAsia="標楷體" w:hAnsi="標楷體"/>
          <w:color w:val="000000"/>
          <w:sz w:val="20"/>
          <w:szCs w:val="20"/>
        </w:rPr>
        <w:t>月</w:t>
      </w:r>
      <w:r>
        <w:rPr>
          <w:rFonts w:ascii="標楷體" w:eastAsia="標楷體" w:hAnsi="標楷體"/>
          <w:color w:val="000000"/>
          <w:sz w:val="20"/>
          <w:szCs w:val="20"/>
        </w:rPr>
        <w:t>15</w:t>
      </w:r>
      <w:r>
        <w:rPr>
          <w:rFonts w:ascii="標楷體" w:eastAsia="標楷體" w:hAnsi="標楷體"/>
          <w:color w:val="000000"/>
          <w:sz w:val="20"/>
          <w:szCs w:val="20"/>
        </w:rPr>
        <w:t>日修正</w:t>
      </w:r>
      <w:r>
        <w:rPr>
          <w:rFonts w:ascii="標楷體" w:eastAsia="標楷體" w:hAnsi="標楷體"/>
          <w:bCs/>
          <w:color w:val="000000"/>
          <w:sz w:val="20"/>
          <w:szCs w:val="20"/>
        </w:rPr>
        <w:t>十二年國民基本教育課程綱要總綱有關本土語文</w:t>
      </w:r>
      <w:r>
        <w:rPr>
          <w:rFonts w:ascii="標楷體" w:eastAsia="標楷體" w:hAnsi="標楷體"/>
          <w:bCs/>
          <w:color w:val="000000"/>
          <w:sz w:val="20"/>
          <w:szCs w:val="20"/>
        </w:rPr>
        <w:t>/</w:t>
      </w:r>
      <w:r>
        <w:rPr>
          <w:rFonts w:ascii="標楷體" w:eastAsia="標楷體" w:hAnsi="標楷體"/>
          <w:bCs/>
          <w:color w:val="000000"/>
          <w:sz w:val="20"/>
          <w:szCs w:val="20"/>
        </w:rPr>
        <w:t>臺灣手語</w:t>
      </w:r>
      <w:r>
        <w:rPr>
          <w:rFonts w:ascii="標楷體" w:eastAsia="標楷體" w:hAnsi="標楷體"/>
          <w:bCs/>
          <w:color w:val="000000"/>
          <w:sz w:val="20"/>
          <w:szCs w:val="20"/>
        </w:rPr>
        <w:t>/</w:t>
      </w:r>
      <w:r>
        <w:rPr>
          <w:rFonts w:ascii="標楷體" w:eastAsia="標楷體" w:hAnsi="標楷體"/>
          <w:bCs/>
          <w:color w:val="000000"/>
          <w:sz w:val="20"/>
          <w:szCs w:val="20"/>
        </w:rPr>
        <w:t>新住民語文課程之開課規定</w:t>
      </w:r>
      <w:r>
        <w:rPr>
          <w:rFonts w:ascii="標楷體" w:eastAsia="標楷體" w:hAnsi="標楷體"/>
          <w:color w:val="000000"/>
          <w:sz w:val="20"/>
          <w:szCs w:val="20"/>
        </w:rPr>
        <w:t>：</w:t>
      </w:r>
      <w:r>
        <w:rPr>
          <w:rFonts w:ascii="標楷體" w:eastAsia="標楷體" w:hAnsi="標楷體"/>
          <w:bCs/>
          <w:color w:val="000000"/>
          <w:sz w:val="20"/>
          <w:szCs w:val="20"/>
        </w:rPr>
        <w:t>「</w:t>
      </w:r>
      <w:r>
        <w:rPr>
          <w:rFonts w:ascii="標楷體" w:eastAsia="標楷體" w:hAnsi="標楷體"/>
          <w:bCs/>
          <w:color w:val="000000"/>
          <w:sz w:val="20"/>
          <w:szCs w:val="20"/>
        </w:rPr>
        <w:t>A.</w:t>
      </w:r>
      <w:r>
        <w:rPr>
          <w:rFonts w:ascii="標楷體" w:eastAsia="標楷體" w:hAnsi="標楷體"/>
          <w:bCs/>
          <w:sz w:val="20"/>
          <w:szCs w:val="20"/>
        </w:rPr>
        <w:t>本土語文包含閩南語文、客語文、原住民族語文、閩東語文、其他具有傳承危機之國家語言。具地區特性之族群語文（如平埔族群語言），由學校調查學生實際需求與意願，於本土語文開設課程供學生選修。</w:t>
      </w:r>
      <w:r>
        <w:rPr>
          <w:rFonts w:ascii="標楷體" w:eastAsia="標楷體" w:hAnsi="標楷體"/>
          <w:bCs/>
          <w:sz w:val="20"/>
          <w:szCs w:val="20"/>
        </w:rPr>
        <w:t>B.</w:t>
      </w:r>
      <w:r>
        <w:rPr>
          <w:rFonts w:ascii="標楷體" w:eastAsia="標楷體" w:hAnsi="標楷體"/>
          <w:bCs/>
          <w:sz w:val="20"/>
          <w:szCs w:val="20"/>
        </w:rPr>
        <w:t>新住民語文課程的開設內容以東南亞地區的新住民語文為主。</w:t>
      </w:r>
      <w:r>
        <w:rPr>
          <w:rFonts w:ascii="標楷體" w:eastAsia="標楷體" w:hAnsi="標楷體"/>
          <w:bCs/>
          <w:sz w:val="20"/>
          <w:szCs w:val="20"/>
        </w:rPr>
        <w:t>C.</w:t>
      </w:r>
      <w:r>
        <w:rPr>
          <w:rFonts w:ascii="標楷體" w:eastAsia="標楷體" w:hAnsi="標楷體"/>
          <w:bCs/>
          <w:sz w:val="20"/>
          <w:szCs w:val="20"/>
        </w:rPr>
        <w:t>國民小學階段本土語文</w:t>
      </w:r>
      <w:r>
        <w:rPr>
          <w:rFonts w:ascii="標楷體" w:eastAsia="標楷體" w:hAnsi="標楷體"/>
          <w:bCs/>
          <w:sz w:val="20"/>
          <w:szCs w:val="20"/>
        </w:rPr>
        <w:t>/</w:t>
      </w:r>
      <w:r>
        <w:rPr>
          <w:rFonts w:ascii="標楷體" w:eastAsia="標楷體" w:hAnsi="標楷體"/>
          <w:bCs/>
          <w:sz w:val="20"/>
          <w:szCs w:val="20"/>
        </w:rPr>
        <w:t>臺灣手語</w:t>
      </w:r>
      <w:r>
        <w:rPr>
          <w:rFonts w:ascii="標楷體" w:eastAsia="標楷體" w:hAnsi="標楷體"/>
          <w:bCs/>
          <w:sz w:val="20"/>
          <w:szCs w:val="20"/>
        </w:rPr>
        <w:t>/</w:t>
      </w:r>
      <w:r>
        <w:rPr>
          <w:rFonts w:ascii="標楷體" w:eastAsia="標楷體" w:hAnsi="標楷體"/>
          <w:bCs/>
          <w:sz w:val="20"/>
          <w:szCs w:val="20"/>
        </w:rPr>
        <w:t>新住民語文列為部定課程，每週一節課，學生選擇</w:t>
      </w:r>
      <w:r>
        <w:rPr>
          <w:rFonts w:ascii="標楷體" w:eastAsia="標楷體" w:hAnsi="標楷體"/>
          <w:b/>
          <w:sz w:val="20"/>
          <w:szCs w:val="20"/>
        </w:rPr>
        <w:t>其中一項語別</w:t>
      </w:r>
      <w:r>
        <w:rPr>
          <w:rFonts w:ascii="標楷體" w:eastAsia="標楷體" w:hAnsi="標楷體"/>
          <w:bCs/>
          <w:sz w:val="20"/>
          <w:szCs w:val="20"/>
        </w:rPr>
        <w:t>進行學習，並由學校調查學生實際需求與意願開課。」</w:t>
      </w:r>
    </w:p>
    <w:p w:rsidR="008E668A" w:rsidRDefault="001A2652">
      <w:pPr>
        <w:pStyle w:val="Textbody"/>
        <w:spacing w:before="57" w:line="200" w:lineRule="exact"/>
        <w:ind w:left="426" w:hanging="426"/>
        <w:jc w:val="both"/>
      </w:pPr>
      <w:r>
        <w:rPr>
          <w:rFonts w:eastAsia="標楷體"/>
          <w:sz w:val="20"/>
          <w:szCs w:val="20"/>
        </w:rPr>
        <w:t>二、</w:t>
      </w:r>
      <w:r>
        <w:rPr>
          <w:rFonts w:ascii="標楷體" w:eastAsia="標楷體" w:hAnsi="標楷體"/>
          <w:sz w:val="20"/>
          <w:szCs w:val="20"/>
        </w:rPr>
        <w:t>國小一年級至六年級學生應就</w:t>
      </w:r>
      <w:r>
        <w:rPr>
          <w:rFonts w:ascii="標楷體" w:eastAsia="標楷體" w:hAnsi="標楷體"/>
          <w:b/>
          <w:bCs/>
          <w:sz w:val="20"/>
          <w:szCs w:val="20"/>
          <w:shd w:val="clear" w:color="auto" w:fill="FFFFFF"/>
        </w:rPr>
        <w:t>閩南語文、閩東語文、客家語文、原住民族語文、臺灣手語及</w:t>
      </w:r>
      <w:r>
        <w:rPr>
          <w:rFonts w:ascii="標楷體" w:eastAsia="標楷體" w:hAnsi="標楷體"/>
          <w:b/>
          <w:bCs/>
          <w:sz w:val="18"/>
          <w:szCs w:val="20"/>
          <w:shd w:val="clear" w:color="auto" w:fill="FFFFFF"/>
        </w:rPr>
        <w:t>新住民</w:t>
      </w:r>
      <w:r>
        <w:rPr>
          <w:rFonts w:ascii="標楷體" w:eastAsia="標楷體" w:hAnsi="標楷體"/>
          <w:b/>
          <w:bCs/>
          <w:sz w:val="20"/>
          <w:szCs w:val="20"/>
          <w:shd w:val="clear" w:color="auto" w:fill="FFFFFF"/>
        </w:rPr>
        <w:t>之語文等</w:t>
      </w:r>
      <w:r>
        <w:rPr>
          <w:rFonts w:ascii="標楷體" w:eastAsia="標楷體" w:hAnsi="標楷體"/>
          <w:b/>
          <w:sz w:val="20"/>
          <w:szCs w:val="20"/>
          <w:shd w:val="clear" w:color="auto" w:fill="FFFFFF"/>
        </w:rPr>
        <w:t>六種語文任選一種修習</w:t>
      </w:r>
      <w:r>
        <w:rPr>
          <w:rFonts w:ascii="標楷體" w:eastAsia="標楷體" w:hAnsi="標楷體"/>
          <w:b/>
          <w:sz w:val="20"/>
          <w:szCs w:val="20"/>
        </w:rPr>
        <w:t>，</w:t>
      </w:r>
      <w:r>
        <w:rPr>
          <w:rFonts w:ascii="標楷體" w:eastAsia="標楷體" w:hAnsi="標楷體"/>
          <w:b/>
          <w:bCs/>
          <w:sz w:val="20"/>
          <w:szCs w:val="20"/>
          <w:shd w:val="clear" w:color="auto" w:fill="FFFFFF"/>
        </w:rPr>
        <w:t>閩東語文、</w:t>
      </w:r>
      <w:r>
        <w:rPr>
          <w:rFonts w:ascii="標楷體" w:eastAsia="標楷體" w:hAnsi="標楷體"/>
          <w:b/>
          <w:sz w:val="20"/>
          <w:szCs w:val="20"/>
          <w:shd w:val="clear" w:color="auto" w:fill="FFFFFF"/>
        </w:rPr>
        <w:t>臺灣手語部分自</w:t>
      </w:r>
      <w:r>
        <w:rPr>
          <w:rFonts w:ascii="標楷體" w:eastAsia="標楷體" w:hAnsi="標楷體"/>
          <w:b/>
          <w:sz w:val="20"/>
          <w:szCs w:val="20"/>
          <w:shd w:val="clear" w:color="auto" w:fill="FFFFFF"/>
        </w:rPr>
        <w:t>111</w:t>
      </w:r>
      <w:r>
        <w:rPr>
          <w:rFonts w:ascii="標楷體" w:eastAsia="標楷體" w:hAnsi="標楷體"/>
          <w:b/>
          <w:sz w:val="20"/>
          <w:szCs w:val="20"/>
          <w:shd w:val="clear" w:color="auto" w:fill="FFFFFF"/>
        </w:rPr>
        <w:t>學年度起逐年</w:t>
      </w:r>
      <w:r>
        <w:rPr>
          <w:rFonts w:ascii="標楷體" w:eastAsia="標楷體" w:hAnsi="標楷體"/>
          <w:b/>
          <w:sz w:val="20"/>
          <w:szCs w:val="20"/>
        </w:rPr>
        <w:t>於</w:t>
      </w:r>
      <w:r>
        <w:rPr>
          <w:rFonts w:ascii="標楷體" w:eastAsia="標楷體" w:hAnsi="標楷體"/>
          <w:sz w:val="20"/>
          <w:szCs w:val="20"/>
        </w:rPr>
        <w:t>一年級至六年級</w:t>
      </w:r>
      <w:r>
        <w:rPr>
          <w:rFonts w:ascii="標楷體" w:eastAsia="標楷體" w:hAnsi="標楷體"/>
          <w:b/>
          <w:sz w:val="20"/>
          <w:szCs w:val="20"/>
        </w:rPr>
        <w:t>實施</w:t>
      </w:r>
      <w:r>
        <w:rPr>
          <w:rFonts w:ascii="標楷體" w:eastAsia="標楷體" w:hAnsi="標楷體"/>
          <w:sz w:val="20"/>
          <w:szCs w:val="20"/>
        </w:rPr>
        <w:t>。</w:t>
      </w:r>
    </w:p>
    <w:p w:rsidR="008E668A" w:rsidRDefault="001A2652">
      <w:pPr>
        <w:pStyle w:val="Textbody"/>
        <w:spacing w:before="57" w:line="200" w:lineRule="exact"/>
        <w:ind w:left="426" w:hanging="426"/>
        <w:jc w:val="both"/>
      </w:pPr>
      <w:r>
        <w:rPr>
          <w:rFonts w:eastAsia="標楷體"/>
          <w:sz w:val="20"/>
          <w:szCs w:val="20"/>
        </w:rPr>
        <w:t>三、</w:t>
      </w:r>
      <w:r>
        <w:rPr>
          <w:rFonts w:ascii="標楷體" w:eastAsia="標楷體" w:hAnsi="標楷體"/>
          <w:bCs/>
          <w:sz w:val="20"/>
          <w:szCs w:val="20"/>
        </w:rPr>
        <w:t>本表係提供</w:t>
      </w:r>
      <w:r>
        <w:rPr>
          <w:rFonts w:ascii="標楷體" w:eastAsia="標楷體" w:hAnsi="標楷體"/>
          <w:b/>
          <w:bCs/>
          <w:color w:val="FF3333"/>
          <w:sz w:val="20"/>
          <w:szCs w:val="20"/>
        </w:rPr>
        <w:t>112</w:t>
      </w:r>
      <w:r>
        <w:rPr>
          <w:rFonts w:ascii="標楷體" w:eastAsia="標楷體" w:hAnsi="標楷體"/>
          <w:b/>
          <w:bCs/>
          <w:color w:val="FF3333"/>
          <w:sz w:val="20"/>
          <w:szCs w:val="20"/>
        </w:rPr>
        <w:t>學年度國小新生報到時</w:t>
      </w:r>
      <w:r>
        <w:rPr>
          <w:rFonts w:ascii="標楷體" w:eastAsia="標楷體" w:hAnsi="標楷體"/>
          <w:bCs/>
          <w:sz w:val="20"/>
          <w:szCs w:val="20"/>
        </w:rPr>
        <w:t>調查，以提供學校開設本土語文</w:t>
      </w:r>
      <w:r>
        <w:rPr>
          <w:rFonts w:ascii="標楷體" w:eastAsia="標楷體" w:hAnsi="標楷體"/>
          <w:bCs/>
          <w:sz w:val="20"/>
          <w:szCs w:val="20"/>
        </w:rPr>
        <w:t>/</w:t>
      </w:r>
      <w:r>
        <w:rPr>
          <w:rFonts w:ascii="標楷體" w:eastAsia="標楷體" w:hAnsi="標楷體"/>
          <w:bCs/>
          <w:sz w:val="20"/>
          <w:szCs w:val="20"/>
        </w:rPr>
        <w:t>臺灣手語</w:t>
      </w:r>
      <w:r>
        <w:rPr>
          <w:rFonts w:ascii="標楷體" w:eastAsia="標楷體" w:hAnsi="標楷體"/>
          <w:bCs/>
          <w:sz w:val="20"/>
          <w:szCs w:val="20"/>
        </w:rPr>
        <w:t>/</w:t>
      </w:r>
      <w:r>
        <w:rPr>
          <w:rFonts w:ascii="標楷體" w:eastAsia="標楷體" w:hAnsi="標楷體"/>
          <w:bCs/>
          <w:sz w:val="20"/>
          <w:szCs w:val="20"/>
        </w:rPr>
        <w:t>新住民語文課程類別之依據，且以鼓勵持續學習同一種語文為原則，倘確有更換語文類別之需求，</w:t>
      </w:r>
      <w:r>
        <w:rPr>
          <w:rFonts w:ascii="標楷體" w:eastAsia="標楷體" w:hAnsi="標楷體"/>
          <w:b/>
          <w:sz w:val="20"/>
          <w:szCs w:val="20"/>
        </w:rPr>
        <w:t>應持續至少一年方得更換</w:t>
      </w:r>
      <w:r>
        <w:rPr>
          <w:rFonts w:ascii="標楷體" w:eastAsia="標楷體" w:hAnsi="標楷體"/>
          <w:bCs/>
          <w:sz w:val="20"/>
          <w:szCs w:val="20"/>
        </w:rPr>
        <w:t>。學校開設原住民族語文選修課程，因師資延聘確有困難而無法依需求開課者，應與家長充分溝通協調後，適度調整課程。</w:t>
      </w:r>
    </w:p>
    <w:p w:rsidR="008E668A" w:rsidRDefault="001A2652">
      <w:pPr>
        <w:pStyle w:val="Textbody"/>
        <w:spacing w:before="57" w:line="200" w:lineRule="exact"/>
        <w:ind w:left="426" w:hanging="426"/>
        <w:jc w:val="both"/>
      </w:pPr>
      <w:r>
        <w:rPr>
          <w:rFonts w:eastAsia="標楷體"/>
          <w:sz w:val="20"/>
          <w:szCs w:val="20"/>
        </w:rPr>
        <w:t>四、</w:t>
      </w:r>
      <w:r>
        <w:rPr>
          <w:rFonts w:ascii="標楷體" w:eastAsia="標楷體" w:hAnsi="標楷體"/>
          <w:bCs/>
          <w:sz w:val="20"/>
          <w:szCs w:val="20"/>
        </w:rPr>
        <w:t>學校開課時，應視各類語文課程選習學生數，得以班群方式打破班級或年級界限，依學生選習語言類別編組；學生之學期成績，依其所選修語文成績做計算。</w:t>
      </w:r>
    </w:p>
    <w:p w:rsidR="008E668A" w:rsidRDefault="001A2652">
      <w:pPr>
        <w:pStyle w:val="Textbody"/>
        <w:spacing w:before="57" w:line="200" w:lineRule="exact"/>
        <w:ind w:left="426" w:hanging="426"/>
        <w:jc w:val="both"/>
      </w:pPr>
      <w:r>
        <w:rPr>
          <w:rFonts w:eastAsia="標楷體"/>
          <w:sz w:val="20"/>
          <w:szCs w:val="20"/>
        </w:rPr>
        <w:t>五、</w:t>
      </w:r>
      <w:r>
        <w:rPr>
          <w:rFonts w:ascii="標楷體" w:eastAsia="標楷體" w:hAnsi="標楷體"/>
          <w:bCs/>
          <w:sz w:val="20"/>
          <w:szCs w:val="20"/>
        </w:rPr>
        <w:t>本表填寫完畢，並經家長同意簽章後，請繳回學校。</w:t>
      </w:r>
    </w:p>
    <w:p w:rsidR="008E668A" w:rsidRDefault="001A2652">
      <w:pPr>
        <w:pStyle w:val="Textbody"/>
        <w:spacing w:line="240" w:lineRule="exact"/>
        <w:jc w:val="both"/>
      </w:pPr>
      <w:r>
        <w:rPr>
          <w:rFonts w:ascii="標楷體" w:eastAsia="標楷體" w:hAnsi="標楷體"/>
          <w:b/>
          <w:bCs/>
          <w:sz w:val="32"/>
        </w:rPr>
        <w:t xml:space="preserve">                                       </w:t>
      </w:r>
    </w:p>
    <w:sectPr w:rsidR="008E668A">
      <w:pgSz w:w="11906" w:h="16838"/>
      <w:pgMar w:top="284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2652">
      <w:r>
        <w:separator/>
      </w:r>
    </w:p>
  </w:endnote>
  <w:endnote w:type="continuationSeparator" w:id="0">
    <w:p w:rsidR="00000000" w:rsidRDefault="001A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2652">
      <w:r>
        <w:rPr>
          <w:color w:val="000000"/>
        </w:rPr>
        <w:separator/>
      </w:r>
    </w:p>
  </w:footnote>
  <w:footnote w:type="continuationSeparator" w:id="0">
    <w:p w:rsidR="00000000" w:rsidRDefault="001A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668A"/>
    <w:rsid w:val="001A2652"/>
    <w:rsid w:val="008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2140</Characters>
  <Application>Microsoft Office Word</Application>
  <DocSecurity>0</DocSecurity>
  <Lines>17</Lines>
  <Paragraphs>5</Paragraphs>
  <ScaleCrop>false</ScaleCrop>
  <Company>HOME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    學校本土語言選修課程調查表（國小）</dc:title>
  <dc:creator>user</dc:creator>
  <cp:lastModifiedBy>username</cp:lastModifiedBy>
  <cp:revision>1</cp:revision>
  <cp:lastPrinted>2023-03-06T03:39:00Z</cp:lastPrinted>
  <dcterms:created xsi:type="dcterms:W3CDTF">2023-03-18T08:27:00Z</dcterms:created>
  <dcterms:modified xsi:type="dcterms:W3CDTF">2023-04-06T08:08:00Z</dcterms:modified>
</cp:coreProperties>
</file>